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42B" w:rsidRPr="00596695" w:rsidRDefault="00BD3B86" w:rsidP="002F542B">
      <w:pPr>
        <w:pStyle w:val="Corpotesto"/>
        <w:spacing w:after="0"/>
        <w:ind w:left="720"/>
        <w:rPr>
          <w:rFonts w:ascii="Calibri" w:eastAsia="MS Mincho" w:hAnsi="Calibri"/>
          <w:b/>
          <w:color w:val="336699"/>
          <w:sz w:val="28"/>
          <w:szCs w:val="28"/>
          <w:lang w:eastAsia="ja-JP"/>
        </w:rPr>
      </w:pPr>
      <w:r>
        <w:rPr>
          <w:rFonts w:ascii="Calibri" w:eastAsia="MS Mincho" w:hAnsi="Calibri"/>
          <w:b/>
          <w:noProof/>
          <w:color w:val="336699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6.6pt;margin-top:-6.85pt;width:54pt;height:54pt;z-index:-251656192" wrapcoords="-360 0 -360 21240 21600 21240 21600 0 -360 0">
            <v:imagedata r:id="rId4" o:title="1"/>
            <w10:wrap type="tight"/>
          </v:shape>
        </w:pict>
      </w:r>
      <w:r>
        <w:rPr>
          <w:noProof/>
        </w:rPr>
        <w:pict>
          <v:shape id="irc_mi" o:spid="_x0000_s1026" type="#_x0000_t75" alt="http://www.abruzzo.istruzione.it/images/topup_dx.gif" style="position:absolute;left:0;text-align:left;margin-left:320pt;margin-top:7.1pt;width:139pt;height:57.5pt;z-index:-251657216;visibility:visible" wrapcoords="-117 0 -117 21319 21600 21319 21600 0 -117 0">
            <v:imagedata r:id="rId5" o:title="topup_dx"/>
            <w10:wrap type="tight"/>
          </v:shape>
        </w:pict>
      </w:r>
    </w:p>
    <w:p w:rsidR="002F542B" w:rsidRDefault="002F542B" w:rsidP="002F542B">
      <w:pPr>
        <w:pStyle w:val="Corpotesto"/>
        <w:spacing w:after="0"/>
        <w:ind w:left="720"/>
        <w:rPr>
          <w:rFonts w:ascii="Calibri" w:eastAsia="MS Mincho" w:hAnsi="Calibri"/>
          <w:b/>
          <w:color w:val="336699"/>
          <w:sz w:val="28"/>
          <w:szCs w:val="28"/>
          <w:lang w:eastAsia="ja-JP"/>
        </w:rPr>
      </w:pPr>
    </w:p>
    <w:p w:rsidR="002F542B" w:rsidRPr="00596695" w:rsidRDefault="002F542B" w:rsidP="002F542B">
      <w:pPr>
        <w:pStyle w:val="Corpotesto"/>
        <w:spacing w:after="0"/>
        <w:ind w:left="720"/>
        <w:rPr>
          <w:rFonts w:ascii="Calibri" w:eastAsia="MS Mincho" w:hAnsi="Calibri"/>
          <w:b/>
          <w:color w:val="336699"/>
          <w:sz w:val="28"/>
          <w:szCs w:val="28"/>
          <w:lang w:eastAsia="ja-JP"/>
        </w:rPr>
      </w:pPr>
      <w:r w:rsidRPr="00596695">
        <w:rPr>
          <w:rFonts w:ascii="Calibri" w:eastAsia="MS Mincho" w:hAnsi="Calibri"/>
          <w:b/>
          <w:color w:val="336699"/>
          <w:sz w:val="28"/>
          <w:szCs w:val="28"/>
          <w:lang w:eastAsia="ja-JP"/>
        </w:rPr>
        <w:t>CONFINDUSTRIA ABRUZZO</w:t>
      </w:r>
    </w:p>
    <w:p w:rsidR="002F542B" w:rsidRPr="006E1DE4" w:rsidRDefault="002F542B" w:rsidP="002F542B">
      <w:pPr>
        <w:pStyle w:val="Corpotesto"/>
        <w:spacing w:after="0"/>
        <w:ind w:left="720"/>
        <w:rPr>
          <w:rFonts w:ascii="Futura-Book" w:hAnsi="Futura-Book" w:cs="Futura-Book"/>
          <w:i/>
          <w:color w:val="336699"/>
          <w:sz w:val="14"/>
          <w:szCs w:val="14"/>
        </w:rPr>
      </w:pPr>
    </w:p>
    <w:p w:rsidR="002F542B" w:rsidRDefault="002F542B" w:rsidP="002F542B">
      <w:pPr>
        <w:pStyle w:val="OmniPage3"/>
        <w:ind w:left="180" w:right="720"/>
        <w:jc w:val="center"/>
        <w:rPr>
          <w:noProof w:val="0"/>
          <w:sz w:val="32"/>
        </w:rPr>
      </w:pPr>
    </w:p>
    <w:p w:rsidR="002F542B" w:rsidRDefault="002F542B" w:rsidP="0059760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87A47" w:rsidRPr="00A445CE" w:rsidRDefault="00A87A47" w:rsidP="0059760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A445CE">
        <w:rPr>
          <w:rFonts w:ascii="Times New Roman" w:hAnsi="Times New Roman"/>
          <w:b/>
          <w:i/>
          <w:sz w:val="28"/>
          <w:szCs w:val="28"/>
        </w:rPr>
        <w:t xml:space="preserve">Nota su Protocollo di Intesa su Alternanza Scuola Lavoro </w:t>
      </w:r>
    </w:p>
    <w:p w:rsidR="00A87A47" w:rsidRDefault="00A87A47" w:rsidP="0059760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A445CE">
        <w:rPr>
          <w:rFonts w:ascii="Times New Roman" w:hAnsi="Times New Roman"/>
          <w:b/>
          <w:i/>
          <w:sz w:val="28"/>
          <w:szCs w:val="28"/>
        </w:rPr>
        <w:t>Confindustria Abruzzo - Ufficio Scolastico Regionale Abruzzo</w:t>
      </w:r>
    </w:p>
    <w:p w:rsidR="00A87A47" w:rsidRPr="00A445CE" w:rsidRDefault="00A87A47" w:rsidP="0059760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87A47" w:rsidRPr="00A445CE" w:rsidRDefault="00A87A47" w:rsidP="00374FE5">
      <w:pPr>
        <w:jc w:val="both"/>
        <w:rPr>
          <w:rFonts w:ascii="Times New Roman" w:hAnsi="Times New Roman"/>
          <w:sz w:val="24"/>
          <w:szCs w:val="24"/>
        </w:rPr>
      </w:pPr>
      <w:r w:rsidRPr="00A445CE">
        <w:rPr>
          <w:rFonts w:ascii="Times New Roman" w:hAnsi="Times New Roman"/>
          <w:sz w:val="24"/>
          <w:szCs w:val="24"/>
        </w:rPr>
        <w:t>Il protocollo di intesa tra Confindustria Abruzzo e USR Abruzzo nasce dall’esigenza integrare e armonizzare ulteriormente il sistema scuola e il sistema impresa in Abruzzo.</w:t>
      </w:r>
    </w:p>
    <w:p w:rsidR="00A87A47" w:rsidRPr="00A445CE" w:rsidRDefault="00A87A47" w:rsidP="00374FE5">
      <w:pPr>
        <w:jc w:val="both"/>
        <w:rPr>
          <w:rFonts w:ascii="Times New Roman" w:hAnsi="Times New Roman"/>
          <w:sz w:val="24"/>
          <w:szCs w:val="24"/>
        </w:rPr>
      </w:pPr>
      <w:r w:rsidRPr="00A445CE">
        <w:rPr>
          <w:rFonts w:ascii="Times New Roman" w:hAnsi="Times New Roman"/>
          <w:sz w:val="24"/>
          <w:szCs w:val="24"/>
        </w:rPr>
        <w:t>È interesse consolidato sia del mondo imprenditoriale che scolastico valorizzare il capitale umano abruzzese, la vera risorsa che potrà garantire sostenibilità e progresso in futuro per la comunità Abruzzese.  Pertanto l’attuazione della Legge 107/2015 (cosiddetta “</w:t>
      </w:r>
      <w:r w:rsidRPr="00A445CE">
        <w:rPr>
          <w:rFonts w:ascii="Times New Roman" w:hAnsi="Times New Roman"/>
          <w:i/>
          <w:sz w:val="24"/>
          <w:szCs w:val="24"/>
        </w:rPr>
        <w:t>La Buona Scuola”</w:t>
      </w:r>
      <w:r w:rsidRPr="00A445CE">
        <w:rPr>
          <w:rFonts w:ascii="Times New Roman" w:hAnsi="Times New Roman"/>
          <w:sz w:val="24"/>
          <w:szCs w:val="24"/>
        </w:rPr>
        <w:t xml:space="preserve">) costituisce un’opportunità per ampliare lo spettro delle sinergie sviluppabili dai due sistemi e per perseguire l’obiettivo comune di promuovere nuove generazioni in grado di fare la differenza nel futuro. </w:t>
      </w:r>
      <w:r w:rsidRPr="00584CC1">
        <w:rPr>
          <w:rFonts w:ascii="Times New Roman" w:hAnsi="Times New Roman"/>
          <w:b/>
          <w:sz w:val="24"/>
          <w:szCs w:val="24"/>
        </w:rPr>
        <w:t>Confindustria Abruzzo</w:t>
      </w:r>
      <w:r w:rsidRPr="00A445CE">
        <w:rPr>
          <w:rFonts w:ascii="Times New Roman" w:hAnsi="Times New Roman"/>
          <w:sz w:val="24"/>
          <w:szCs w:val="24"/>
        </w:rPr>
        <w:t xml:space="preserve"> è molto interessata a promuovere processi di apprendimento non formali presso le imprese associate, ciò costituisce un’opportunità per individuare talenti che possono in futuro integrarsi negli organici aziendali e per misurarsi sulle nuove visioni del mondo di cui i giovani sono portatori. L’</w:t>
      </w:r>
      <w:r w:rsidRPr="00584CC1">
        <w:rPr>
          <w:rFonts w:ascii="Times New Roman" w:hAnsi="Times New Roman"/>
          <w:b/>
          <w:sz w:val="24"/>
          <w:szCs w:val="24"/>
        </w:rPr>
        <w:t>USR Abruzzo</w:t>
      </w:r>
      <w:r w:rsidRPr="00A445CE">
        <w:rPr>
          <w:rFonts w:ascii="Times New Roman" w:hAnsi="Times New Roman"/>
          <w:sz w:val="24"/>
          <w:szCs w:val="24"/>
        </w:rPr>
        <w:t xml:space="preserve"> ha interesse a integrare l’approccio e l’ambiente dell’impresa all’interno delle istituzioni scolastiche, trovando così anche l’opportunità per innovare i curricoli in linea con i repentini cambiamenti delle esigenze che caratterizza i nostri tempi.</w:t>
      </w:r>
    </w:p>
    <w:p w:rsidR="00A87A47" w:rsidRPr="00A445CE" w:rsidRDefault="00A87A47" w:rsidP="00374FE5">
      <w:pPr>
        <w:jc w:val="both"/>
        <w:rPr>
          <w:rFonts w:ascii="Times New Roman" w:hAnsi="Times New Roman"/>
          <w:sz w:val="24"/>
          <w:szCs w:val="24"/>
        </w:rPr>
      </w:pPr>
      <w:r w:rsidRPr="00A445CE">
        <w:rPr>
          <w:rFonts w:ascii="Times New Roman" w:hAnsi="Times New Roman"/>
          <w:sz w:val="24"/>
          <w:szCs w:val="24"/>
        </w:rPr>
        <w:t>Si ritiene che la collaborazione possa rendere gli insegnamenti abruzzesi più pertinenti rispetto ai fabbisogni evolutivi del mercato del lavoro, contribuendo in tal senso ad aumentare la qualità dell’apprendimento e il valore dell’investimento dei giovani nell’istruzione e nella formazione.</w:t>
      </w:r>
    </w:p>
    <w:p w:rsidR="00A87A47" w:rsidRPr="00A445CE" w:rsidRDefault="00A87A47" w:rsidP="00374FE5">
      <w:pPr>
        <w:jc w:val="both"/>
        <w:rPr>
          <w:rFonts w:ascii="Times New Roman" w:hAnsi="Times New Roman"/>
          <w:sz w:val="24"/>
          <w:szCs w:val="24"/>
        </w:rPr>
      </w:pPr>
      <w:r w:rsidRPr="00A445CE">
        <w:rPr>
          <w:rFonts w:ascii="Times New Roman" w:hAnsi="Times New Roman"/>
          <w:sz w:val="24"/>
          <w:szCs w:val="24"/>
        </w:rPr>
        <w:t xml:space="preserve">In concreto </w:t>
      </w:r>
      <w:r w:rsidRPr="00584CC1">
        <w:rPr>
          <w:rFonts w:ascii="Times New Roman" w:hAnsi="Times New Roman"/>
          <w:b/>
          <w:sz w:val="24"/>
          <w:szCs w:val="24"/>
        </w:rPr>
        <w:t>Confindustria Abruzzo</w:t>
      </w:r>
      <w:r w:rsidR="00BD3B86">
        <w:rPr>
          <w:rFonts w:ascii="Times New Roman" w:hAnsi="Times New Roman"/>
          <w:b/>
          <w:sz w:val="24"/>
          <w:szCs w:val="24"/>
        </w:rPr>
        <w:t xml:space="preserve">, </w:t>
      </w:r>
      <w:bookmarkStart w:id="0" w:name="_GoBack"/>
      <w:bookmarkEnd w:id="0"/>
      <w:r w:rsidRPr="00584CC1">
        <w:rPr>
          <w:rFonts w:ascii="Times New Roman" w:hAnsi="Times New Roman"/>
          <w:b/>
          <w:sz w:val="24"/>
          <w:szCs w:val="24"/>
        </w:rPr>
        <w:t>si impegna</w:t>
      </w:r>
      <w:r w:rsidRPr="00A445CE">
        <w:rPr>
          <w:rFonts w:ascii="Times New Roman" w:hAnsi="Times New Roman"/>
          <w:sz w:val="24"/>
          <w:szCs w:val="24"/>
        </w:rPr>
        <w:t xml:space="preserve"> a sensibilizzare al più alto grado le imprese associate nel rendersi disponibili e protagonisti nella realizzazione di percorsi di apprendimento in logica work </w:t>
      </w:r>
      <w:proofErr w:type="spellStart"/>
      <w:r w:rsidRPr="00A445CE">
        <w:rPr>
          <w:rFonts w:ascii="Times New Roman" w:hAnsi="Times New Roman"/>
          <w:sz w:val="24"/>
          <w:szCs w:val="24"/>
        </w:rPr>
        <w:t>based</w:t>
      </w:r>
      <w:proofErr w:type="spellEnd"/>
      <w:r w:rsidRPr="00A445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45CE">
        <w:rPr>
          <w:rFonts w:ascii="Times New Roman" w:hAnsi="Times New Roman"/>
          <w:sz w:val="24"/>
          <w:szCs w:val="24"/>
        </w:rPr>
        <w:t>learning</w:t>
      </w:r>
      <w:proofErr w:type="spellEnd"/>
      <w:r w:rsidRPr="00A445CE">
        <w:rPr>
          <w:rFonts w:ascii="Times New Roman" w:hAnsi="Times New Roman"/>
          <w:sz w:val="24"/>
          <w:szCs w:val="24"/>
        </w:rPr>
        <w:t xml:space="preserve">. A tal fine, attraverso le sedi territoriali, metterà a disposizione tutte le informazioni in suo possesso relative ai fabbisogni delle imprese associate, promuoverà la collaborazione tra i tutor aziendali e i tutor scolastici, contribuirà alla definizione dei progetti formativi anche partecipando ai Comitati Tecnico Scientifici e ai Comitati Scientifici istituiti dalle scuole, determinando delle vere e proprie alleanze formative territoriali tra sistema scuola e mondo del lavoro. </w:t>
      </w:r>
    </w:p>
    <w:p w:rsidR="00A87A47" w:rsidRPr="00A445CE" w:rsidRDefault="00A87A47" w:rsidP="00374FE5">
      <w:pPr>
        <w:jc w:val="both"/>
        <w:rPr>
          <w:rFonts w:ascii="Times New Roman" w:hAnsi="Times New Roman"/>
          <w:sz w:val="24"/>
          <w:szCs w:val="24"/>
        </w:rPr>
      </w:pPr>
      <w:r w:rsidRPr="00584CC1">
        <w:rPr>
          <w:rFonts w:ascii="Times New Roman" w:hAnsi="Times New Roman"/>
          <w:sz w:val="24"/>
          <w:szCs w:val="24"/>
        </w:rPr>
        <w:t>L’</w:t>
      </w:r>
      <w:r w:rsidRPr="00584CC1">
        <w:rPr>
          <w:rFonts w:ascii="Times New Roman" w:hAnsi="Times New Roman"/>
          <w:b/>
          <w:sz w:val="24"/>
          <w:szCs w:val="24"/>
        </w:rPr>
        <w:t>USR Abruzzo si impegna</w:t>
      </w:r>
      <w:r w:rsidRPr="00A445CE">
        <w:rPr>
          <w:rFonts w:ascii="Times New Roman" w:hAnsi="Times New Roman"/>
          <w:sz w:val="24"/>
          <w:szCs w:val="24"/>
        </w:rPr>
        <w:t xml:space="preserve"> a rilevare i fabbisogni e promuovere progetti formativi flessibili, progettando percorsi di alternanza scuola lavoro in linea con le esigenze dei settori produttivi di interesse, integrando la domanda del territorio e l’offerta rappresentata dagli studenti. Promuoverà un sistema condiviso di istruzione e/o formazione tecnico professionale e liceale basato sui risultati di apprendimento e sulle modalità e situazioni di apprendimento (formale, informale e non formale). Supporterà il sistema delle imprese nella predisposizione di un sistema di valutazione degli apprendimenti. </w:t>
      </w:r>
    </w:p>
    <w:p w:rsidR="00A87A47" w:rsidRPr="00A445CE" w:rsidRDefault="00A87A47" w:rsidP="00374FE5">
      <w:pPr>
        <w:jc w:val="both"/>
        <w:rPr>
          <w:rFonts w:ascii="Times New Roman" w:hAnsi="Times New Roman"/>
          <w:sz w:val="24"/>
          <w:szCs w:val="24"/>
        </w:rPr>
      </w:pPr>
      <w:r w:rsidRPr="00A445CE">
        <w:rPr>
          <w:rFonts w:ascii="Times New Roman" w:hAnsi="Times New Roman"/>
          <w:sz w:val="24"/>
          <w:szCs w:val="24"/>
        </w:rPr>
        <w:t xml:space="preserve">Il protocollo di intesa costituisce una base di partenza estensibile a tutte le associazioni di imprese abruzzesi che hanno in animo di impegnarsi nell’alternanza scuola lavoro in Abruzzo. </w:t>
      </w:r>
    </w:p>
    <w:sectPr w:rsidR="00A87A47" w:rsidRPr="00A445CE" w:rsidSect="002F542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4FE5"/>
    <w:rsid w:val="0008201A"/>
    <w:rsid w:val="00295723"/>
    <w:rsid w:val="002F542B"/>
    <w:rsid w:val="00374FE5"/>
    <w:rsid w:val="005642C3"/>
    <w:rsid w:val="00584CC1"/>
    <w:rsid w:val="00597605"/>
    <w:rsid w:val="008C1248"/>
    <w:rsid w:val="009726D6"/>
    <w:rsid w:val="00A445CE"/>
    <w:rsid w:val="00A87A47"/>
    <w:rsid w:val="00A91608"/>
    <w:rsid w:val="00BD3B86"/>
    <w:rsid w:val="00C277A4"/>
    <w:rsid w:val="00C50DD0"/>
    <w:rsid w:val="00E01E52"/>
    <w:rsid w:val="00E16676"/>
    <w:rsid w:val="00EA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AEF1BA3-832C-4F2F-B780-8B047A90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77A4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A91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91608"/>
    <w:rPr>
      <w:rFonts w:ascii="Segoe UI" w:hAnsi="Segoe UI" w:cs="Segoe UI"/>
      <w:sz w:val="18"/>
      <w:szCs w:val="18"/>
    </w:rPr>
  </w:style>
  <w:style w:type="paragraph" w:customStyle="1" w:styleId="OmniPage3">
    <w:name w:val="OmniPage #3"/>
    <w:basedOn w:val="Normale"/>
    <w:rsid w:val="002F542B"/>
    <w:pPr>
      <w:spacing w:after="0" w:line="240" w:lineRule="auto"/>
      <w:ind w:left="3555" w:right="3737"/>
    </w:pPr>
    <w:rPr>
      <w:rFonts w:ascii="Times New Roman" w:eastAsia="Times New Roman" w:hAnsi="Times New Roman"/>
      <w:noProof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2F542B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2F542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su Protocollo di Intesa su Alternanza Scuola Lavoro </dc:title>
  <dc:subject/>
  <dc:creator>Fabrizio Coccetti</dc:creator>
  <cp:keywords/>
  <dc:description/>
  <cp:lastModifiedBy>Andrea</cp:lastModifiedBy>
  <cp:revision>6</cp:revision>
  <cp:lastPrinted>2015-11-19T11:42:00Z</cp:lastPrinted>
  <dcterms:created xsi:type="dcterms:W3CDTF">2015-11-19T12:20:00Z</dcterms:created>
  <dcterms:modified xsi:type="dcterms:W3CDTF">2015-11-24T10:44:00Z</dcterms:modified>
</cp:coreProperties>
</file>